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C5" w:rsidRDefault="00657F61" w:rsidP="00C1645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FICHA RESUMEN </w:t>
      </w:r>
      <w:r w:rsidR="00ED5D50">
        <w:rPr>
          <w:rFonts w:ascii="Tahoma" w:hAnsi="Tahoma" w:cs="Tahoma"/>
          <w:b/>
          <w:sz w:val="28"/>
          <w:szCs w:val="28"/>
        </w:rPr>
        <w:t xml:space="preserve">– </w:t>
      </w:r>
      <w:r w:rsidR="00E804BE">
        <w:rPr>
          <w:rFonts w:ascii="Tahoma" w:hAnsi="Tahoma" w:cs="Tahoma"/>
          <w:b/>
          <w:sz w:val="28"/>
          <w:szCs w:val="28"/>
        </w:rPr>
        <w:t>PREVISIONES Y PLAN DE FINANCIACIÓN</w:t>
      </w:r>
    </w:p>
    <w:p w:rsidR="00C16450" w:rsidRDefault="00C16450" w:rsidP="00C16450">
      <w:pPr>
        <w:jc w:val="center"/>
        <w:rPr>
          <w:rFonts w:ascii="Tahoma" w:hAnsi="Tahoma" w:cs="Tahoma"/>
          <w:b/>
          <w:sz w:val="28"/>
          <w:szCs w:val="28"/>
        </w:rPr>
      </w:pPr>
    </w:p>
    <w:p w:rsidR="00917BA6" w:rsidRPr="00F70EAA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Escenarios: </w:t>
      </w:r>
      <w:r>
        <w:rPr>
          <w:rFonts w:ascii="Tahoma" w:hAnsi="Tahoma" w:cs="Tahoma"/>
          <w:sz w:val="18"/>
          <w:szCs w:val="18"/>
        </w:rPr>
        <w:t>se debe incluir el cuadro comparativo.</w:t>
      </w: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Plan de ventas.</w:t>
      </w: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Crecimiento anual de la demanda de cada unidad de venta: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numPr>
          <w:ilvl w:val="0"/>
          <w:numId w:val="26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</w:t>
      </w: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Ventas estimadas en el conjunto de los 5 años</w:t>
      </w:r>
      <w:r w:rsidRPr="00F732BE">
        <w:rPr>
          <w:rFonts w:ascii="Tahoma" w:hAnsi="Tahoma" w:cs="Tahoma"/>
          <w:sz w:val="18"/>
          <w:szCs w:val="18"/>
        </w:rPr>
        <w:t>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7</w:t>
            </w:r>
          </w:p>
        </w:tc>
      </w:tr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917BA6" w:rsidRPr="00F732BE" w:rsidRDefault="004315EA" w:rsidP="00917BA6">
      <w:p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.6pt;margin-top:18.1pt;width:368.75pt;height:222.6pt;z-index:251663360;mso-position-horizontal-relative:text;mso-position-vertical-relative:text;mso-width-relative:margin;mso-height-relative:margin">
            <v:textbox style="mso-next-textbox:#_x0000_s1046">
              <w:txbxContent>
                <w:p w:rsidR="00917BA6" w:rsidRDefault="00917BA6" w:rsidP="00917BA6"/>
              </w:txbxContent>
            </v:textbox>
          </v:shape>
        </w:pict>
      </w: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jc w:val="center"/>
        <w:rPr>
          <w:rFonts w:ascii="Tahoma" w:hAnsi="Tahoma" w:cs="Tahoma"/>
          <w:sz w:val="18"/>
          <w:szCs w:val="18"/>
        </w:rPr>
      </w:pPr>
      <w:r w:rsidRPr="00F732BE">
        <w:rPr>
          <w:rFonts w:ascii="Tahoma" w:hAnsi="Tahoma" w:cs="Tahoma"/>
          <w:sz w:val="18"/>
          <w:szCs w:val="18"/>
        </w:rPr>
        <w:t>Gráfico</w:t>
      </w: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Estructura de las ventas (escenario normal).</w:t>
      </w:r>
    </w:p>
    <w:p w:rsidR="00917BA6" w:rsidRDefault="004315EA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s-ES"/>
        </w:rPr>
        <w:pict>
          <v:shape id="_x0000_s1045" type="#_x0000_t202" style="position:absolute;margin-left:40.1pt;margin-top:7.9pt;width:368.75pt;height:222.6pt;z-index:251662336;mso-width-relative:margin;mso-height-relative:margin">
            <v:textbox style="mso-next-textbox:#_x0000_s1045">
              <w:txbxContent>
                <w:p w:rsidR="00917BA6" w:rsidRDefault="00917BA6" w:rsidP="00917BA6"/>
              </w:txbxContent>
            </v:textbox>
          </v:shape>
        </w:pict>
      </w: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Pr="00F70EAA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Pr="00F732BE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Cuota de mercado</w:t>
      </w:r>
      <w:r w:rsidRPr="00F732BE">
        <w:rPr>
          <w:rFonts w:ascii="Tahoma" w:hAnsi="Tahoma" w:cs="Tahoma"/>
          <w:sz w:val="18"/>
          <w:szCs w:val="18"/>
        </w:rPr>
        <w:t>:</w:t>
      </w:r>
    </w:p>
    <w:tbl>
      <w:tblPr>
        <w:tblW w:w="96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400"/>
        <w:gridCol w:w="1160"/>
        <w:gridCol w:w="1240"/>
        <w:gridCol w:w="1380"/>
        <w:gridCol w:w="1240"/>
        <w:gridCol w:w="1240"/>
      </w:tblGrid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7</w:t>
            </w:r>
          </w:p>
        </w:tc>
      </w:tr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NORMAL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OPTIMISTA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917BA6" w:rsidRPr="008578DC" w:rsidTr="00047B13">
        <w:trPr>
          <w:trHeight w:val="345"/>
          <w:jc w:val="center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F732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ESCENARIO PESIMISTA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F732BE" w:rsidRDefault="00917BA6" w:rsidP="00047B1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</w:tbl>
    <w:p w:rsidR="00917BA6" w:rsidRPr="00F732BE" w:rsidRDefault="004315EA" w:rsidP="00917BA6">
      <w:pPr>
        <w:ind w:left="360"/>
        <w:rPr>
          <w:rFonts w:ascii="Tahoma" w:hAnsi="Tahoma" w:cs="Tahoma"/>
          <w:sz w:val="18"/>
          <w:szCs w:val="18"/>
        </w:rPr>
      </w:pPr>
      <w:r w:rsidRPr="004315EA">
        <w:rPr>
          <w:rFonts w:ascii="Tahoma" w:hAnsi="Tahoma" w:cs="Tahoma"/>
          <w:b/>
          <w:noProof/>
          <w:sz w:val="24"/>
          <w:szCs w:val="24"/>
          <w:lang w:eastAsia="es-ES"/>
        </w:rPr>
        <w:pict>
          <v:shape id="_x0000_s1044" type="#_x0000_t202" style="position:absolute;left:0;text-align:left;margin-left:47.6pt;margin-top:19.75pt;width:368.75pt;height:222.6pt;z-index:251661312;mso-position-horizontal-relative:text;mso-position-vertical-relative:text;mso-width-relative:margin;mso-height-relative:margin">
            <v:textbox style="mso-next-textbox:#_x0000_s1044">
              <w:txbxContent>
                <w:p w:rsidR="00917BA6" w:rsidRDefault="00917BA6" w:rsidP="00917BA6"/>
              </w:txbxContent>
            </v:textbox>
          </v:shape>
        </w:pict>
      </w: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Pr="00F732BE" w:rsidRDefault="00917BA6" w:rsidP="00917BA6">
      <w:pPr>
        <w:ind w:left="360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Previsiones de gastos empresariales.</w:t>
      </w:r>
    </w:p>
    <w:p w:rsidR="00917BA6" w:rsidRPr="008578DC" w:rsidRDefault="00917BA6" w:rsidP="00917BA6">
      <w:pPr>
        <w:rPr>
          <w:rFonts w:ascii="Tahoma" w:hAnsi="Tahoma" w:cs="Tahoma"/>
          <w:sz w:val="18"/>
          <w:szCs w:val="18"/>
        </w:rPr>
      </w:pPr>
      <w:r w:rsidRPr="008578DC">
        <w:rPr>
          <w:rFonts w:ascii="Tahoma" w:hAnsi="Tahoma" w:cs="Tahoma"/>
          <w:sz w:val="18"/>
          <w:szCs w:val="18"/>
        </w:rPr>
        <w:t>Estructura de los gastos empresariales</w:t>
      </w:r>
      <w:r>
        <w:rPr>
          <w:rFonts w:ascii="Tahoma" w:hAnsi="Tahoma" w:cs="Tahoma"/>
          <w:sz w:val="18"/>
          <w:szCs w:val="18"/>
        </w:rPr>
        <w:t xml:space="preserve"> (escenario normal)</w:t>
      </w:r>
      <w:r w:rsidRPr="008578DC">
        <w:rPr>
          <w:rFonts w:ascii="Tahoma" w:hAnsi="Tahoma" w:cs="Tahoma"/>
          <w:sz w:val="18"/>
          <w:szCs w:val="18"/>
        </w:rPr>
        <w:t>.</w:t>
      </w: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</w:p>
    <w:p w:rsidR="00917BA6" w:rsidRDefault="004315EA" w:rsidP="00917BA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shape id="_x0000_s1043" type="#_x0000_t202" style="position:absolute;margin-left:0;margin-top:0;width:368.75pt;height:222.6pt;z-index:251660288;mso-position-horizontal:center;mso-width-relative:margin;mso-height-relative:margin">
            <v:textbox style="mso-next-textbox:#_x0000_s1043">
              <w:txbxContent>
                <w:p w:rsidR="00917BA6" w:rsidRDefault="00917BA6" w:rsidP="00917BA6"/>
              </w:txbxContent>
            </v:textbox>
          </v:shape>
        </w:pict>
      </w: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Plan de financiación.</w:t>
      </w: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Capital social</w:t>
      </w:r>
      <w:r w:rsidRPr="008578DC">
        <w:rPr>
          <w:rFonts w:ascii="Tahoma" w:hAnsi="Tahoma" w:cs="Tahoma"/>
          <w:sz w:val="18"/>
          <w:szCs w:val="18"/>
        </w:rPr>
        <w:t>.</w:t>
      </w:r>
    </w:p>
    <w:p w:rsidR="00917BA6" w:rsidRDefault="00917BA6" w:rsidP="00917BA6">
      <w:pPr>
        <w:pStyle w:val="Prrafodelista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Nominal de cada acción/participación:……………………</w:t>
      </w: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Estructura de la propiedad:</w:t>
      </w:r>
    </w:p>
    <w:p w:rsidR="00917BA6" w:rsidRPr="008578DC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47"/>
        <w:gridCol w:w="934"/>
        <w:gridCol w:w="935"/>
        <w:gridCol w:w="931"/>
        <w:gridCol w:w="946"/>
        <w:gridCol w:w="923"/>
        <w:gridCol w:w="1458"/>
      </w:tblGrid>
      <w:tr w:rsidR="00917BA6" w:rsidRPr="008578DC" w:rsidTr="00047B13">
        <w:trPr>
          <w:trHeight w:val="70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SOCIO A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SOCIO B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SOCIO C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SOCIO D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SOCIO E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OTROS SOCIOS</w:t>
            </w:r>
          </w:p>
        </w:tc>
      </w:tr>
      <w:tr w:rsidR="00917BA6" w:rsidRPr="008578DC" w:rsidTr="00047B13">
        <w:trPr>
          <w:trHeight w:val="28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Nº de acciones /participaciones: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  <w:tr w:rsidR="00917BA6" w:rsidRPr="008578DC" w:rsidTr="00047B13">
        <w:trPr>
          <w:trHeight w:val="28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% de participación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8578DC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8578DC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 </w:t>
            </w:r>
          </w:p>
        </w:tc>
      </w:tr>
    </w:tbl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Préstamos</w:t>
      </w:r>
      <w:r w:rsidRPr="008578DC">
        <w:rPr>
          <w:rFonts w:ascii="Tahoma" w:hAnsi="Tahoma" w:cs="Tahoma"/>
          <w:sz w:val="18"/>
          <w:szCs w:val="18"/>
        </w:rPr>
        <w:t>.</w:t>
      </w:r>
    </w:p>
    <w:tbl>
      <w:tblPr>
        <w:tblStyle w:val="Tablaconcuadrcula"/>
        <w:tblW w:w="8523" w:type="dxa"/>
        <w:jc w:val="center"/>
        <w:tblInd w:w="720" w:type="dxa"/>
        <w:tblLook w:val="04A0"/>
      </w:tblPr>
      <w:tblGrid>
        <w:gridCol w:w="3216"/>
        <w:gridCol w:w="2653"/>
        <w:gridCol w:w="2654"/>
      </w:tblGrid>
      <w:tr w:rsidR="00917BA6" w:rsidRPr="002A6712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PRÉSTAMO A</w:t>
            </w:r>
          </w:p>
        </w:tc>
        <w:tc>
          <w:tcPr>
            <w:tcW w:w="2654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PRÉSTAMO B</w:t>
            </w: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NOMINAL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FINALIDAD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COMISIÓN DE APERTURA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COMISIÓN DE ESTUDIO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OTROS GASTOS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NÚMERO DE MENSUALIDADES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TANTO MENSUAL PRESTATARIO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Amortizaciones anticipadas de los préstamos.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666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917BA6" w:rsidRPr="001509EF" w:rsidTr="00047B13">
        <w:trPr>
          <w:jc w:val="center"/>
        </w:trPr>
        <w:tc>
          <w:tcPr>
            <w:tcW w:w="1607" w:type="dxa"/>
            <w:vMerge w:val="restart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ESCENARIO</w:t>
            </w:r>
          </w:p>
        </w:tc>
        <w:tc>
          <w:tcPr>
            <w:tcW w:w="3337" w:type="dxa"/>
            <w:gridSpan w:val="5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PRÉSTAMO A</w:t>
            </w:r>
          </w:p>
        </w:tc>
        <w:tc>
          <w:tcPr>
            <w:tcW w:w="3340" w:type="dxa"/>
            <w:gridSpan w:val="5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PRÉSTAMO B</w:t>
            </w:r>
          </w:p>
        </w:tc>
      </w:tr>
      <w:tr w:rsidR="00917BA6" w:rsidRPr="001509EF" w:rsidTr="00047B13">
        <w:trPr>
          <w:jc w:val="center"/>
        </w:trPr>
        <w:tc>
          <w:tcPr>
            <w:tcW w:w="1607" w:type="dxa"/>
            <w:vMerge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3</w:t>
            </w: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4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5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6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20</w:t>
            </w:r>
            <w:r w:rsidRPr="001509EF">
              <w:rPr>
                <w:rFonts w:ascii="Tahoma" w:hAnsi="Tahoma" w:cs="Tahoma"/>
                <w:b/>
                <w:sz w:val="12"/>
                <w:szCs w:val="12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7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3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4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5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6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20</w:t>
            </w:r>
            <w:r w:rsidRPr="001509EF">
              <w:rPr>
                <w:rFonts w:ascii="Tahoma" w:hAnsi="Tahoma" w:cs="Tahoma"/>
                <w:b/>
                <w:sz w:val="12"/>
                <w:szCs w:val="12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7</w:t>
            </w:r>
          </w:p>
        </w:tc>
      </w:tr>
      <w:tr w:rsidR="00917BA6" w:rsidRPr="001509EF" w:rsidTr="00047B13">
        <w:trPr>
          <w:jc w:val="center"/>
        </w:trPr>
        <w:tc>
          <w:tcPr>
            <w:tcW w:w="160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NORMAL</w:t>
            </w: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917BA6" w:rsidRPr="001509EF" w:rsidTr="00047B13">
        <w:trPr>
          <w:jc w:val="center"/>
        </w:trPr>
        <w:tc>
          <w:tcPr>
            <w:tcW w:w="160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PESIMISTA</w:t>
            </w: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917BA6" w:rsidRPr="001509EF" w:rsidTr="00047B13">
        <w:trPr>
          <w:jc w:val="center"/>
        </w:trPr>
        <w:tc>
          <w:tcPr>
            <w:tcW w:w="160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OPTIMISTA</w:t>
            </w: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</w:tbl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Descubierto en cuenta corriente.</w:t>
      </w:r>
    </w:p>
    <w:p w:rsidR="00917BA6" w:rsidRDefault="00917BA6" w:rsidP="00917BA6">
      <w:pPr>
        <w:pStyle w:val="Prrafodelista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Límite del descubierto:……………………</w:t>
      </w: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Tipo de interés anual acreedor:……………………</w:t>
      </w:r>
    </w:p>
    <w:p w:rsidR="00917BA6" w:rsidRPr="002A6712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Tipo de interés anual deudor:……………………</w:t>
      </w:r>
    </w:p>
    <w:p w:rsidR="00917BA6" w:rsidRPr="002A6712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numPr>
          <w:ilvl w:val="0"/>
          <w:numId w:val="2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Comisiones:…………………………….</w:t>
      </w:r>
    </w:p>
    <w:p w:rsidR="00917BA6" w:rsidRPr="002A6712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Subvenciones.</w:t>
      </w:r>
    </w:p>
    <w:tbl>
      <w:tblPr>
        <w:tblStyle w:val="Tablaconcuadrcula"/>
        <w:tblW w:w="11177" w:type="dxa"/>
        <w:jc w:val="center"/>
        <w:tblInd w:w="720" w:type="dxa"/>
        <w:tblLook w:val="04A0"/>
      </w:tblPr>
      <w:tblGrid>
        <w:gridCol w:w="3216"/>
        <w:gridCol w:w="2653"/>
        <w:gridCol w:w="2654"/>
        <w:gridCol w:w="2654"/>
      </w:tblGrid>
      <w:tr w:rsidR="00917BA6" w:rsidRPr="002A6712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SUBVENCIÓN A</w:t>
            </w: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SUBVENCIÓN B</w:t>
            </w:r>
          </w:p>
        </w:tc>
        <w:tc>
          <w:tcPr>
            <w:tcW w:w="2654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SUBVENCIÓN C</w:t>
            </w: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(EXPLOTACIÓN O DE CAPITAL)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FINALIDAD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IMPORTE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7BA6" w:rsidTr="00047B13">
        <w:trPr>
          <w:jc w:val="center"/>
        </w:trPr>
        <w:tc>
          <w:tcPr>
            <w:tcW w:w="3216" w:type="dxa"/>
          </w:tcPr>
          <w:p w:rsidR="00917BA6" w:rsidRPr="002A6712" w:rsidRDefault="00917BA6" w:rsidP="00047B13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 DE IMPUTACIÓN A RESULTADOS</w:t>
            </w:r>
          </w:p>
        </w:tc>
        <w:tc>
          <w:tcPr>
            <w:tcW w:w="2653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4" w:type="dxa"/>
          </w:tcPr>
          <w:p w:rsidR="00917BA6" w:rsidRDefault="00917BA6" w:rsidP="00047B13">
            <w:pPr>
              <w:pStyle w:val="Prrafodelist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  <w:r w:rsidRPr="000F10DB">
        <w:rPr>
          <w:rFonts w:ascii="Tahoma" w:hAnsi="Tahoma" w:cs="Tahoma"/>
          <w:b/>
          <w:sz w:val="18"/>
          <w:szCs w:val="18"/>
        </w:rPr>
        <w:t>Previsiones de tesorería y posibles descubiertos.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 de cobros y pagos</w:t>
      </w:r>
      <w:r w:rsidRPr="00F60140">
        <w:rPr>
          <w:rFonts w:ascii="Tahoma" w:hAnsi="Tahoma" w:cs="Tahoma"/>
          <w:sz w:val="18"/>
          <w:szCs w:val="18"/>
        </w:rPr>
        <w:t>:</w:t>
      </w:r>
      <w:r w:rsidRPr="00E930F4">
        <w:rPr>
          <w:rFonts w:ascii="Tahoma" w:hAnsi="Tahoma" w:cs="Tahoma"/>
          <w:sz w:val="18"/>
          <w:szCs w:val="18"/>
        </w:rPr>
        <w:t>……………</w:t>
      </w:r>
      <w:r>
        <w:rPr>
          <w:rFonts w:ascii="Tahoma" w:hAnsi="Tahoma" w:cs="Tahoma"/>
          <w:sz w:val="18"/>
          <w:szCs w:val="18"/>
        </w:rPr>
        <w:t>.</w:t>
      </w:r>
      <w:r w:rsidRPr="00E930F4">
        <w:rPr>
          <w:rFonts w:ascii="Tahoma" w:hAnsi="Tahoma" w:cs="Tahoma"/>
          <w:sz w:val="18"/>
          <w:szCs w:val="18"/>
        </w:rPr>
        <w:t>……………..</w:t>
      </w:r>
      <w:r>
        <w:rPr>
          <w:rFonts w:ascii="Tahoma" w:hAnsi="Tahoma" w:cs="Tahoma"/>
          <w:sz w:val="18"/>
          <w:szCs w:val="18"/>
        </w:rPr>
        <w:t>…………….…………..……………..…………………………………………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Saldo medio </w:t>
      </w:r>
      <w:r w:rsidR="00060813">
        <w:rPr>
          <w:rFonts w:ascii="Tahoma" w:hAnsi="Tahoma" w:cs="Tahoma"/>
          <w:sz w:val="18"/>
          <w:szCs w:val="18"/>
        </w:rPr>
        <w:t>mensual</w:t>
      </w:r>
      <w:r>
        <w:rPr>
          <w:rFonts w:ascii="Tahoma" w:hAnsi="Tahoma" w:cs="Tahoma"/>
          <w:sz w:val="18"/>
          <w:szCs w:val="18"/>
        </w:rPr>
        <w:t xml:space="preserve"> de tesorería:</w:t>
      </w:r>
    </w:p>
    <w:tbl>
      <w:tblPr>
        <w:tblW w:w="0" w:type="auto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1290"/>
      </w:tblGrid>
      <w:tr w:rsidR="00060813" w:rsidRPr="005F5A46" w:rsidTr="00AA3ABB">
        <w:trPr>
          <w:trHeight w:val="910"/>
          <w:jc w:val="center"/>
        </w:trPr>
        <w:tc>
          <w:tcPr>
            <w:tcW w:w="1290" w:type="dxa"/>
          </w:tcPr>
          <w:p w:rsidR="00060813" w:rsidRPr="005F5A46" w:rsidRDefault="00060813" w:rsidP="00047B1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F5A46">
              <w:rPr>
                <w:rFonts w:ascii="Tahoma" w:eastAsia="Calibri" w:hAnsi="Tahoma" w:cs="Tahoma"/>
                <w:b/>
                <w:sz w:val="18"/>
                <w:szCs w:val="18"/>
              </w:rPr>
              <w:t>ESCENARIO</w:t>
            </w:r>
          </w:p>
        </w:tc>
        <w:tc>
          <w:tcPr>
            <w:tcW w:w="1290" w:type="dxa"/>
          </w:tcPr>
          <w:p w:rsidR="00060813" w:rsidRPr="005F5A46" w:rsidRDefault="00060813" w:rsidP="00047B13">
            <w:pPr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Saldo medio mensual</w:t>
            </w:r>
          </w:p>
        </w:tc>
      </w:tr>
      <w:tr w:rsidR="00060813" w:rsidRPr="005F5A46" w:rsidTr="00111B5F">
        <w:trPr>
          <w:jc w:val="center"/>
        </w:trPr>
        <w:tc>
          <w:tcPr>
            <w:tcW w:w="1290" w:type="dxa"/>
          </w:tcPr>
          <w:p w:rsidR="00060813" w:rsidRPr="005F5A46" w:rsidRDefault="00060813" w:rsidP="00047B1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F5A46">
              <w:rPr>
                <w:rFonts w:ascii="Tahoma" w:eastAsia="Calibri" w:hAnsi="Tahoma" w:cs="Tahoma"/>
                <w:b/>
                <w:sz w:val="18"/>
                <w:szCs w:val="18"/>
              </w:rPr>
              <w:t>NORMAL</w:t>
            </w:r>
          </w:p>
        </w:tc>
        <w:tc>
          <w:tcPr>
            <w:tcW w:w="1290" w:type="dxa"/>
          </w:tcPr>
          <w:p w:rsidR="00060813" w:rsidRPr="005F5A46" w:rsidRDefault="00060813" w:rsidP="00047B1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060813" w:rsidRPr="005F5A46" w:rsidTr="00111B5F">
        <w:trPr>
          <w:jc w:val="center"/>
        </w:trPr>
        <w:tc>
          <w:tcPr>
            <w:tcW w:w="1290" w:type="dxa"/>
          </w:tcPr>
          <w:p w:rsidR="00060813" w:rsidRPr="005F5A46" w:rsidRDefault="00060813" w:rsidP="00047B1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F5A46">
              <w:rPr>
                <w:rFonts w:ascii="Tahoma" w:eastAsia="Calibri" w:hAnsi="Tahoma" w:cs="Tahoma"/>
                <w:b/>
                <w:sz w:val="18"/>
                <w:szCs w:val="18"/>
              </w:rPr>
              <w:t>PESIMISTA</w:t>
            </w:r>
          </w:p>
        </w:tc>
        <w:tc>
          <w:tcPr>
            <w:tcW w:w="1290" w:type="dxa"/>
          </w:tcPr>
          <w:p w:rsidR="00060813" w:rsidRPr="005F5A46" w:rsidRDefault="00060813" w:rsidP="00047B1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060813" w:rsidRPr="005F5A46" w:rsidTr="00111B5F">
        <w:trPr>
          <w:jc w:val="center"/>
        </w:trPr>
        <w:tc>
          <w:tcPr>
            <w:tcW w:w="1290" w:type="dxa"/>
          </w:tcPr>
          <w:p w:rsidR="00060813" w:rsidRPr="005F5A46" w:rsidRDefault="00060813" w:rsidP="00047B1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F5A46">
              <w:rPr>
                <w:rFonts w:ascii="Tahoma" w:eastAsia="Calibri" w:hAnsi="Tahoma" w:cs="Tahoma"/>
                <w:b/>
                <w:sz w:val="18"/>
                <w:szCs w:val="18"/>
              </w:rPr>
              <w:t>OPTIMISTA</w:t>
            </w:r>
          </w:p>
        </w:tc>
        <w:tc>
          <w:tcPr>
            <w:tcW w:w="1290" w:type="dxa"/>
          </w:tcPr>
          <w:p w:rsidR="00060813" w:rsidRPr="005F5A46" w:rsidRDefault="00060813" w:rsidP="00047B13">
            <w:pPr>
              <w:jc w:val="both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Pr="006B5557" w:rsidRDefault="00917BA6" w:rsidP="00917BA6">
      <w:pPr>
        <w:pStyle w:val="Prrafodelista"/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Principales descubiertos: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1093"/>
        <w:gridCol w:w="666"/>
        <w:gridCol w:w="667"/>
        <w:gridCol w:w="668"/>
        <w:gridCol w:w="668"/>
        <w:gridCol w:w="668"/>
        <w:gridCol w:w="668"/>
        <w:gridCol w:w="669"/>
        <w:gridCol w:w="669"/>
        <w:gridCol w:w="669"/>
        <w:gridCol w:w="669"/>
      </w:tblGrid>
      <w:tr w:rsidR="00917BA6" w:rsidRPr="001509EF" w:rsidTr="00047B13">
        <w:tc>
          <w:tcPr>
            <w:tcW w:w="946" w:type="dxa"/>
            <w:vMerge w:val="restart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ESCENARIO</w:t>
            </w:r>
          </w:p>
        </w:tc>
        <w:tc>
          <w:tcPr>
            <w:tcW w:w="1093" w:type="dxa"/>
            <w:vMerge w:val="restart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MAYOR DESCUBIERTO</w:t>
            </w:r>
          </w:p>
        </w:tc>
        <w:tc>
          <w:tcPr>
            <w:tcW w:w="3337" w:type="dxa"/>
            <w:gridSpan w:val="5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TOTAL INTERESES DEUDORES</w:t>
            </w:r>
          </w:p>
        </w:tc>
        <w:tc>
          <w:tcPr>
            <w:tcW w:w="3344" w:type="dxa"/>
            <w:gridSpan w:val="5"/>
          </w:tcPr>
          <w:p w:rsidR="00917BA6" w:rsidRPr="001509EF" w:rsidRDefault="00917BA6" w:rsidP="00047B13">
            <w:pPr>
              <w:jc w:val="center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TOTAL COMISIONES</w:t>
            </w:r>
          </w:p>
        </w:tc>
      </w:tr>
      <w:tr w:rsidR="00917BA6" w:rsidRPr="001509EF" w:rsidTr="00047B13">
        <w:tc>
          <w:tcPr>
            <w:tcW w:w="946" w:type="dxa"/>
            <w:vMerge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1093" w:type="dxa"/>
            <w:vMerge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3</w:t>
            </w: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4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5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6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20</w:t>
            </w:r>
            <w:r w:rsidRPr="001509EF">
              <w:rPr>
                <w:rFonts w:ascii="Tahoma" w:hAnsi="Tahoma" w:cs="Tahoma"/>
                <w:b/>
                <w:sz w:val="12"/>
                <w:szCs w:val="12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7</w:t>
            </w: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3</w:t>
            </w: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4</w:t>
            </w: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5</w:t>
            </w: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hAnsi="Tahoma" w:cs="Tahoma"/>
                <w:b/>
                <w:sz w:val="12"/>
                <w:szCs w:val="12"/>
              </w:rPr>
              <w:t>201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6</w:t>
            </w: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20</w:t>
            </w:r>
            <w:r w:rsidRPr="001509EF">
              <w:rPr>
                <w:rFonts w:ascii="Tahoma" w:hAnsi="Tahoma" w:cs="Tahoma"/>
                <w:b/>
                <w:sz w:val="12"/>
                <w:szCs w:val="12"/>
              </w:rPr>
              <w:t>1</w:t>
            </w:r>
            <w:r>
              <w:rPr>
                <w:rFonts w:ascii="Tahoma" w:hAnsi="Tahoma" w:cs="Tahoma"/>
                <w:b/>
                <w:sz w:val="12"/>
                <w:szCs w:val="12"/>
              </w:rPr>
              <w:t>7</w:t>
            </w:r>
          </w:p>
        </w:tc>
      </w:tr>
      <w:tr w:rsidR="00917BA6" w:rsidRPr="001509EF" w:rsidTr="00047B13">
        <w:tc>
          <w:tcPr>
            <w:tcW w:w="94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NORMAL</w:t>
            </w:r>
          </w:p>
        </w:tc>
        <w:tc>
          <w:tcPr>
            <w:tcW w:w="1093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917BA6" w:rsidRPr="001509EF" w:rsidTr="00047B13">
        <w:tc>
          <w:tcPr>
            <w:tcW w:w="94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PESIMISTA</w:t>
            </w:r>
          </w:p>
        </w:tc>
        <w:tc>
          <w:tcPr>
            <w:tcW w:w="1093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917BA6" w:rsidRPr="001509EF" w:rsidTr="00047B13">
        <w:tc>
          <w:tcPr>
            <w:tcW w:w="94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b/>
                <w:sz w:val="12"/>
                <w:szCs w:val="12"/>
              </w:rPr>
            </w:pPr>
            <w:r w:rsidRPr="001509EF">
              <w:rPr>
                <w:rFonts w:ascii="Tahoma" w:eastAsia="Calibri" w:hAnsi="Tahoma" w:cs="Tahoma"/>
                <w:b/>
                <w:sz w:val="12"/>
                <w:szCs w:val="12"/>
              </w:rPr>
              <w:t>OPTIMISTA</w:t>
            </w:r>
          </w:p>
        </w:tc>
        <w:tc>
          <w:tcPr>
            <w:tcW w:w="1093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6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7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8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669" w:type="dxa"/>
          </w:tcPr>
          <w:p w:rsidR="00917BA6" w:rsidRPr="001509EF" w:rsidRDefault="00917BA6" w:rsidP="00047B13">
            <w:pPr>
              <w:jc w:val="both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</w:tbl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Cuentas anuales previsionales</w:t>
      </w:r>
      <w:r w:rsidRPr="000F10DB">
        <w:rPr>
          <w:rFonts w:ascii="Tahoma" w:hAnsi="Tahoma" w:cs="Tahoma"/>
          <w:b/>
          <w:sz w:val="18"/>
          <w:szCs w:val="18"/>
        </w:rPr>
        <w:t>.</w:t>
      </w: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Balances previsionales (sólo para el escenario normal):</w:t>
      </w:r>
    </w:p>
    <w:tbl>
      <w:tblPr>
        <w:tblW w:w="93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1132"/>
        <w:gridCol w:w="356"/>
        <w:gridCol w:w="991"/>
        <w:gridCol w:w="356"/>
        <w:gridCol w:w="708"/>
        <w:gridCol w:w="356"/>
        <w:gridCol w:w="146"/>
        <w:gridCol w:w="708"/>
        <w:gridCol w:w="589"/>
        <w:gridCol w:w="717"/>
        <w:gridCol w:w="849"/>
      </w:tblGrid>
      <w:tr w:rsidR="00D37B4C" w:rsidRPr="00C02086" w:rsidTr="00D37B4C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DD475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ACTIVO NO CORRIENTE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ACTIVO CORRIENTE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Existencias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Realizable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Disponible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4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TOTAL ACTIVO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  <w:p w:rsidR="00D37B4C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  <w:p w:rsidR="00D37B4C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C112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</w:tcPr>
          <w:p w:rsidR="00D37B4C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%</w:t>
            </w: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PATRIMONIO NETO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PASIVO NO CORRIENTE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PASIVO CORRIENTE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4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37B4C" w:rsidRPr="00C02086" w:rsidTr="00D37B4C">
        <w:trPr>
          <w:trHeight w:val="34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TOTAL PASIVO Y PATRIMONIO NETO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D37B4C" w:rsidRPr="00C02086" w:rsidRDefault="00D37B4C" w:rsidP="00C11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7B4C" w:rsidRPr="00C02086" w:rsidRDefault="00D37B4C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Resultados previsionales (sólo para el escenario normal):</w:t>
      </w:r>
    </w:p>
    <w:tbl>
      <w:tblPr>
        <w:tblW w:w="8324" w:type="dxa"/>
        <w:jc w:val="center"/>
        <w:tblInd w:w="-1701" w:type="dxa"/>
        <w:tblCellMar>
          <w:left w:w="70" w:type="dxa"/>
          <w:right w:w="70" w:type="dxa"/>
        </w:tblCellMar>
        <w:tblLook w:val="04A0"/>
      </w:tblPr>
      <w:tblGrid>
        <w:gridCol w:w="4606"/>
        <w:gridCol w:w="1134"/>
        <w:gridCol w:w="599"/>
        <w:gridCol w:w="677"/>
        <w:gridCol w:w="709"/>
        <w:gridCol w:w="599"/>
      </w:tblGrid>
      <w:tr w:rsidR="00917BA6" w:rsidRPr="00C02086" w:rsidTr="00047B13">
        <w:trPr>
          <w:trHeight w:val="345"/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7</w:t>
            </w:r>
          </w:p>
        </w:tc>
      </w:tr>
      <w:tr w:rsidR="00917BA6" w:rsidRPr="00C02086" w:rsidTr="00047B13">
        <w:trPr>
          <w:trHeight w:val="330"/>
          <w:jc w:val="center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BENEFICIO ANTES DE INTERESES E IMPUESTOS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</w:tr>
      <w:tr w:rsidR="00917BA6" w:rsidRPr="00C02086" w:rsidTr="00047B13">
        <w:trPr>
          <w:trHeight w:val="330"/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BENEFICIOS ANTES DE IMPUESTOS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</w:tr>
      <w:tr w:rsidR="00917BA6" w:rsidRPr="00C02086" w:rsidTr="00047B13">
        <w:trPr>
          <w:trHeight w:val="345"/>
          <w:jc w:val="center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BENEFICIO DESPUÉS DE IMPUESTOS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-   €</w:t>
            </w:r>
          </w:p>
        </w:tc>
      </w:tr>
    </w:tbl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Pr="008578DC" w:rsidRDefault="00917BA6" w:rsidP="00917BA6">
      <w:pPr>
        <w:rPr>
          <w:rFonts w:ascii="Tahoma" w:hAnsi="Tahoma" w:cs="Tahoma"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Política de distribución de beneficios (sólo para el escenario normal):</w:t>
      </w:r>
    </w:p>
    <w:tbl>
      <w:tblPr>
        <w:tblW w:w="10483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37"/>
        <w:gridCol w:w="1134"/>
        <w:gridCol w:w="1134"/>
        <w:gridCol w:w="1134"/>
        <w:gridCol w:w="1036"/>
      </w:tblGrid>
      <w:tr w:rsidR="00917BA6" w:rsidRPr="00C02086" w:rsidTr="00047B13">
        <w:trPr>
          <w:trHeight w:val="345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Acuerdo de reparto del beneficio (30 de junio de X+1)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30/06/1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30/06/1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30/06/1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30/06/1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7</w:t>
            </w:r>
          </w:p>
        </w:tc>
      </w:tr>
      <w:tr w:rsidR="00917BA6" w:rsidRPr="00C02086" w:rsidTr="00047B13">
        <w:trPr>
          <w:trHeight w:val="330"/>
          <w:jc w:val="center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Compensación de resultados negativos de ejercicios anteriores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</w:tr>
      <w:tr w:rsidR="00917BA6" w:rsidRPr="00C02086" w:rsidTr="00047B13">
        <w:trPr>
          <w:trHeight w:val="330"/>
          <w:jc w:val="center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Reserva legal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</w:tr>
      <w:tr w:rsidR="00917BA6" w:rsidRPr="00C02086" w:rsidTr="00047B13">
        <w:trPr>
          <w:trHeight w:val="330"/>
          <w:jc w:val="center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Otras reservas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</w:tr>
      <w:tr w:rsidR="00917BA6" w:rsidRPr="00C02086" w:rsidTr="00047B13">
        <w:trPr>
          <w:trHeight w:val="345"/>
          <w:jc w:val="center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Dividendos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7BA6" w:rsidRPr="00C02086" w:rsidRDefault="00917BA6" w:rsidP="00047B1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02086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0,00%</w:t>
            </w:r>
          </w:p>
        </w:tc>
      </w:tr>
    </w:tbl>
    <w:p w:rsidR="00917BA6" w:rsidRDefault="00917BA6" w:rsidP="00917BA6">
      <w:pPr>
        <w:rPr>
          <w:rFonts w:ascii="Tahoma" w:hAnsi="Tahoma" w:cs="Tahoma"/>
          <w:b/>
          <w:sz w:val="18"/>
          <w:szCs w:val="18"/>
        </w:rPr>
      </w:pPr>
    </w:p>
    <w:p w:rsidR="00917BA6" w:rsidRDefault="00917BA6" w:rsidP="00917BA6">
      <w:pPr>
        <w:rPr>
          <w:rFonts w:ascii="Tahoma" w:hAnsi="Tahoma" w:cs="Tahoma"/>
          <w:b/>
          <w:sz w:val="24"/>
          <w:szCs w:val="24"/>
        </w:rPr>
      </w:pPr>
    </w:p>
    <w:p w:rsidR="00E804BE" w:rsidRDefault="00E804BE" w:rsidP="00657F61">
      <w:pPr>
        <w:jc w:val="center"/>
        <w:rPr>
          <w:rFonts w:ascii="Tahoma" w:hAnsi="Tahoma" w:cs="Tahoma"/>
          <w:b/>
          <w:sz w:val="28"/>
          <w:szCs w:val="28"/>
        </w:rPr>
      </w:pPr>
    </w:p>
    <w:sectPr w:rsidR="00E804BE" w:rsidSect="00657F61">
      <w:footerReference w:type="default" r:id="rId8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13" w:rsidRDefault="00326113" w:rsidP="004B2EDB">
      <w:pPr>
        <w:spacing w:after="0" w:line="240" w:lineRule="auto"/>
      </w:pPr>
      <w:r>
        <w:separator/>
      </w:r>
    </w:p>
  </w:endnote>
  <w:endnote w:type="continuationSeparator" w:id="0">
    <w:p w:rsidR="00326113" w:rsidRDefault="00326113" w:rsidP="004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956"/>
      <w:docPartObj>
        <w:docPartGallery w:val="Page Numbers (Bottom of Page)"/>
        <w:docPartUnique/>
      </w:docPartObj>
    </w:sdtPr>
    <w:sdtContent>
      <w:p w:rsidR="004B2EDB" w:rsidRDefault="004315EA">
        <w:pPr>
          <w:pStyle w:val="Piedepgina"/>
          <w:jc w:val="center"/>
        </w:pPr>
        <w:fldSimple w:instr=" PAGE   \* MERGEFORMAT ">
          <w:r w:rsidR="00205DE7">
            <w:rPr>
              <w:noProof/>
            </w:rPr>
            <w:t>6</w:t>
          </w:r>
        </w:fldSimple>
      </w:p>
    </w:sdtContent>
  </w:sdt>
  <w:p w:rsidR="004B2EDB" w:rsidRDefault="004B2E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13" w:rsidRDefault="00326113" w:rsidP="004B2EDB">
      <w:pPr>
        <w:spacing w:after="0" w:line="240" w:lineRule="auto"/>
      </w:pPr>
      <w:r>
        <w:separator/>
      </w:r>
    </w:p>
  </w:footnote>
  <w:footnote w:type="continuationSeparator" w:id="0">
    <w:p w:rsidR="00326113" w:rsidRDefault="00326113" w:rsidP="004B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8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453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5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845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9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6B3"/>
    <w:multiLevelType w:val="hybridMultilevel"/>
    <w:tmpl w:val="457862AC"/>
    <w:lvl w:ilvl="0" w:tplc="26F04FA8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4F29"/>
    <w:multiLevelType w:val="hybridMultilevel"/>
    <w:tmpl w:val="54FEFF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7A9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0E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7276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96F4E"/>
    <w:multiLevelType w:val="hybridMultilevel"/>
    <w:tmpl w:val="BD284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6E35"/>
    <w:multiLevelType w:val="hybridMultilevel"/>
    <w:tmpl w:val="6E66A24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F512D"/>
    <w:multiLevelType w:val="hybridMultilevel"/>
    <w:tmpl w:val="2468FCE0"/>
    <w:lvl w:ilvl="0" w:tplc="4B34906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8240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158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6359F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0498C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43EE2"/>
    <w:multiLevelType w:val="hybridMultilevel"/>
    <w:tmpl w:val="2B5E2E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16992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3879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D5224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36310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03777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B7B0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A4B5C"/>
    <w:multiLevelType w:val="hybridMultilevel"/>
    <w:tmpl w:val="A8263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25B07"/>
    <w:multiLevelType w:val="hybridMultilevel"/>
    <w:tmpl w:val="C7102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B682A"/>
    <w:multiLevelType w:val="hybridMultilevel"/>
    <w:tmpl w:val="ED58F2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"/>
  </w:num>
  <w:num w:numId="5">
    <w:abstractNumId w:val="26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15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23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4"/>
  </w:num>
  <w:num w:numId="21">
    <w:abstractNumId w:val="5"/>
  </w:num>
  <w:num w:numId="22">
    <w:abstractNumId w:val="10"/>
  </w:num>
  <w:num w:numId="23">
    <w:abstractNumId w:val="11"/>
  </w:num>
  <w:num w:numId="24">
    <w:abstractNumId w:val="25"/>
  </w:num>
  <w:num w:numId="25">
    <w:abstractNumId w:val="6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01125"/>
    <w:rsid w:val="00036A99"/>
    <w:rsid w:val="00054E22"/>
    <w:rsid w:val="00060813"/>
    <w:rsid w:val="000D4122"/>
    <w:rsid w:val="00205DE7"/>
    <w:rsid w:val="00283DDE"/>
    <w:rsid w:val="002C24C1"/>
    <w:rsid w:val="00315610"/>
    <w:rsid w:val="00326113"/>
    <w:rsid w:val="003B2169"/>
    <w:rsid w:val="003B549D"/>
    <w:rsid w:val="003D6F3E"/>
    <w:rsid w:val="00415D14"/>
    <w:rsid w:val="004315EA"/>
    <w:rsid w:val="004B2EDB"/>
    <w:rsid w:val="004B34C5"/>
    <w:rsid w:val="004C25E0"/>
    <w:rsid w:val="0063279A"/>
    <w:rsid w:val="00657F61"/>
    <w:rsid w:val="007A62F7"/>
    <w:rsid w:val="00917BA6"/>
    <w:rsid w:val="009575A7"/>
    <w:rsid w:val="00A01125"/>
    <w:rsid w:val="00B205C8"/>
    <w:rsid w:val="00B84B75"/>
    <w:rsid w:val="00C16450"/>
    <w:rsid w:val="00C1668C"/>
    <w:rsid w:val="00D37B4C"/>
    <w:rsid w:val="00D93286"/>
    <w:rsid w:val="00DD4757"/>
    <w:rsid w:val="00E804BE"/>
    <w:rsid w:val="00E93066"/>
    <w:rsid w:val="00EC083D"/>
    <w:rsid w:val="00ED5D50"/>
    <w:rsid w:val="00F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F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D5D5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5D50"/>
    <w:rPr>
      <w:rFonts w:ascii="Arial" w:eastAsia="Times New Roman" w:hAnsi="Arial" w:cs="Times New Roman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EDB"/>
  </w:style>
  <w:style w:type="paragraph" w:styleId="Piedepgina">
    <w:name w:val="footer"/>
    <w:basedOn w:val="Normal"/>
    <w:link w:val="PiedepginaCar"/>
    <w:uiPriority w:val="99"/>
    <w:unhideWhenUsed/>
    <w:rsid w:val="004B2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B26C-5364-4729-8766-5E24209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613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6</cp:revision>
  <dcterms:created xsi:type="dcterms:W3CDTF">2013-01-25T09:04:00Z</dcterms:created>
  <dcterms:modified xsi:type="dcterms:W3CDTF">2013-01-25T11:03:00Z</dcterms:modified>
</cp:coreProperties>
</file>